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E83D" w14:textId="77777777" w:rsidR="005D209C" w:rsidRDefault="005F55EF">
      <w:pPr>
        <w:tabs>
          <w:tab w:val="center" w:pos="4680"/>
          <w:tab w:val="right" w:pos="9360"/>
        </w:tabs>
        <w:spacing w:after="0" w:line="240" w:lineRule="auto"/>
        <w:jc w:val="right"/>
        <w:rPr>
          <w:b/>
        </w:rPr>
      </w:pPr>
      <w:r>
        <w:rPr>
          <w:rFonts w:ascii="Arial" w:eastAsia="Arial" w:hAnsi="Arial" w:cs="Arial"/>
          <w:noProof/>
          <w:color w:val="0D0D0D"/>
          <w:sz w:val="20"/>
          <w:szCs w:val="20"/>
        </w:rPr>
        <w:drawing>
          <wp:inline distT="0" distB="0" distL="0" distR="0" wp14:anchorId="44C07B2B" wp14:editId="2741E721">
            <wp:extent cx="1725598" cy="332015"/>
            <wp:effectExtent l="0" t="0" r="0" b="0"/>
            <wp:docPr id="1" name="image2.png" descr="J:\Marketing\SEU Branding\SEU-nameplate\Red\SEUnplate-red-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J:\Marketing\SEU Branding\SEU-nameplate\Red\SEUnplate-red-RGB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598" cy="332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AD5237" w14:textId="77777777" w:rsidR="005D209C" w:rsidRDefault="005D209C">
      <w:pPr>
        <w:rPr>
          <w:b/>
        </w:rPr>
      </w:pPr>
    </w:p>
    <w:p w14:paraId="3E37CABE" w14:textId="77777777" w:rsidR="005D209C" w:rsidRDefault="005F55EF">
      <w:pPr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D9D9D9"/>
        </w:rPr>
        <w:t>Academic Programs Committee (APC) Executive Summary</w:t>
      </w:r>
    </w:p>
    <w:p w14:paraId="7D69AECA" w14:textId="77777777" w:rsidR="005D209C" w:rsidRDefault="005F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Date:  </w:t>
      </w:r>
    </w:p>
    <w:p w14:paraId="5A637E6E" w14:textId="1EC8B10B" w:rsidR="005D209C" w:rsidRDefault="005F5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Core Review Team: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F63653" w14:textId="77777777" w:rsidR="005D209C" w:rsidRDefault="005F55E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 Name:</w:t>
      </w:r>
    </w:p>
    <w:p w14:paraId="418EEB5D" w14:textId="77777777" w:rsidR="005D209C" w:rsidRDefault="005F55EF">
      <w:pPr>
        <w:rPr>
          <w:rFonts w:ascii="Times New Roman" w:eastAsia="Times New Roman" w:hAnsi="Times New Roman" w:cs="Times New Roman"/>
        </w:rPr>
      </w:pPr>
      <w:r>
        <w:rPr>
          <w:noProof/>
        </w:rPr>
        <w:pict w14:anchorId="264CB3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F31D662" w14:textId="00691AA4" w:rsidR="005D209C" w:rsidRDefault="00EF7FC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[Notes]</w:t>
      </w:r>
    </w:p>
    <w:p w14:paraId="75FA4CAF" w14:textId="77777777" w:rsidR="005D209C" w:rsidRDefault="005F55EF">
      <w:pPr>
        <w:rPr>
          <w:rFonts w:ascii="Times New Roman" w:eastAsia="Times New Roman" w:hAnsi="Times New Roman" w:cs="Times New Roman"/>
          <w:u w:val="single"/>
        </w:rPr>
      </w:pPr>
      <w:r>
        <w:rPr>
          <w:noProof/>
        </w:rPr>
        <w:pict w14:anchorId="4A7C7B9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5CC2AC" w14:textId="77777777" w:rsidR="005D209C" w:rsidRDefault="005F55E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Externa</w:t>
      </w:r>
      <w:r>
        <w:rPr>
          <w:rFonts w:ascii="Times New Roman" w:eastAsia="Times New Roman" w:hAnsi="Times New Roman" w:cs="Times New Roman"/>
          <w:b/>
          <w:u w:val="single"/>
        </w:rPr>
        <w:t>l Market/Job Demand</w:t>
      </w:r>
    </w:p>
    <w:p w14:paraId="67A505F1" w14:textId="77777777" w:rsidR="005D209C" w:rsidRDefault="005D209C">
      <w:pPr>
        <w:rPr>
          <w:rFonts w:ascii="Times New Roman" w:eastAsia="Times New Roman" w:hAnsi="Times New Roman" w:cs="Times New Roman"/>
          <w:b/>
          <w:u w:val="single"/>
        </w:rPr>
      </w:pPr>
    </w:p>
    <w:p w14:paraId="40E1D700" w14:textId="77777777" w:rsidR="005D209C" w:rsidRDefault="005F55E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Internal Market</w:t>
      </w:r>
    </w:p>
    <w:p w14:paraId="3301FCC8" w14:textId="77777777" w:rsidR="005D209C" w:rsidRDefault="005D209C">
      <w:pPr>
        <w:rPr>
          <w:rFonts w:ascii="Times New Roman" w:eastAsia="Times New Roman" w:hAnsi="Times New Roman" w:cs="Times New Roman"/>
          <w:b/>
          <w:u w:val="single"/>
        </w:rPr>
      </w:pPr>
    </w:p>
    <w:p w14:paraId="6E4B6011" w14:textId="77777777" w:rsidR="005D209C" w:rsidRDefault="005F55E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Financial Pro Forma</w:t>
      </w:r>
    </w:p>
    <w:p w14:paraId="5CB15D17" w14:textId="77777777" w:rsidR="005D209C" w:rsidRDefault="005D209C">
      <w:pPr>
        <w:rPr>
          <w:rFonts w:ascii="Times New Roman" w:eastAsia="Times New Roman" w:hAnsi="Times New Roman" w:cs="Times New Roman"/>
          <w:b/>
          <w:u w:val="single"/>
        </w:rPr>
      </w:pPr>
    </w:p>
    <w:p w14:paraId="1B4D315F" w14:textId="77777777" w:rsidR="005D209C" w:rsidRDefault="005F55E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Mission/Master Plan</w:t>
      </w:r>
    </w:p>
    <w:p w14:paraId="7B6BC035" w14:textId="77777777" w:rsidR="005D209C" w:rsidRDefault="005D209C">
      <w:pPr>
        <w:rPr>
          <w:rFonts w:ascii="Times New Roman" w:eastAsia="Times New Roman" w:hAnsi="Times New Roman" w:cs="Times New Roman"/>
          <w:b/>
          <w:u w:val="single"/>
        </w:rPr>
      </w:pPr>
    </w:p>
    <w:p w14:paraId="6FB9A205" w14:textId="77777777" w:rsidR="005D209C" w:rsidRDefault="005F55EF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w:pict w14:anchorId="64840E6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8981E4" w14:textId="5B2FC6C4" w:rsidR="005D209C" w:rsidRDefault="005F55E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Total score – </w:t>
      </w:r>
    </w:p>
    <w:p w14:paraId="1948ED35" w14:textId="52E92817" w:rsidR="005D209C" w:rsidRDefault="005F55EF">
      <w:pPr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Recommendation</w:t>
      </w:r>
      <w:r>
        <w:rPr>
          <w:rFonts w:ascii="Times New Roman" w:eastAsia="Times New Roman" w:hAnsi="Times New Roman" w:cs="Times New Roman"/>
        </w:rPr>
        <w:t xml:space="preserve"> – </w:t>
      </w:r>
      <w:bookmarkStart w:id="1" w:name="_GoBack"/>
      <w:bookmarkEnd w:id="1"/>
    </w:p>
    <w:p w14:paraId="1DC0DAE1" w14:textId="77777777" w:rsidR="005D209C" w:rsidRDefault="005D209C">
      <w:pPr>
        <w:rPr>
          <w:rFonts w:ascii="Times New Roman" w:eastAsia="Times New Roman" w:hAnsi="Times New Roman" w:cs="Times New Roman"/>
        </w:rPr>
      </w:pPr>
    </w:p>
    <w:p w14:paraId="0A99AE4D" w14:textId="77777777" w:rsidR="005D209C" w:rsidRDefault="005D209C"/>
    <w:sectPr w:rsidR="005D209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30CB5" w14:textId="77777777" w:rsidR="005F55EF" w:rsidRDefault="005F55EF">
      <w:pPr>
        <w:spacing w:after="0" w:line="240" w:lineRule="auto"/>
      </w:pPr>
      <w:r>
        <w:separator/>
      </w:r>
    </w:p>
  </w:endnote>
  <w:endnote w:type="continuationSeparator" w:id="0">
    <w:p w14:paraId="2B68DE40" w14:textId="77777777" w:rsidR="005F55EF" w:rsidRDefault="005F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E579" w14:textId="77777777" w:rsidR="005D209C" w:rsidRDefault="005F55EF">
    <w:r>
      <w:rPr>
        <w:sz w:val="18"/>
        <w:szCs w:val="18"/>
      </w:rPr>
      <w:t xml:space="preserve">Prepared by: Andrew H. </w:t>
    </w:r>
    <w:proofErr w:type="spellStart"/>
    <w:r>
      <w:rPr>
        <w:sz w:val="18"/>
        <w:szCs w:val="18"/>
      </w:rPr>
      <w:t>Permenter</w:t>
    </w:r>
    <w:proofErr w:type="spellEnd"/>
    <w:r>
      <w:rPr>
        <w:sz w:val="18"/>
        <w:szCs w:val="18"/>
      </w:rPr>
      <w:t xml:space="preserve"> 2018-08-16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BAC29" w14:textId="77777777" w:rsidR="005F55EF" w:rsidRDefault="005F55EF">
      <w:pPr>
        <w:spacing w:after="0" w:line="240" w:lineRule="auto"/>
      </w:pPr>
      <w:r>
        <w:separator/>
      </w:r>
    </w:p>
  </w:footnote>
  <w:footnote w:type="continuationSeparator" w:id="0">
    <w:p w14:paraId="35369FDC" w14:textId="77777777" w:rsidR="005F55EF" w:rsidRDefault="005F5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9C"/>
    <w:rsid w:val="005D209C"/>
    <w:rsid w:val="005F55EF"/>
    <w:rsid w:val="00BC585E"/>
    <w:rsid w:val="00E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1268"/>
  <w15:docId w15:val="{AF19A825-FA84-4B40-A386-F4AF886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Rose</cp:lastModifiedBy>
  <cp:revision>2</cp:revision>
  <dcterms:created xsi:type="dcterms:W3CDTF">2018-09-17T14:36:00Z</dcterms:created>
  <dcterms:modified xsi:type="dcterms:W3CDTF">2018-09-17T14:36:00Z</dcterms:modified>
</cp:coreProperties>
</file>